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EF7" w:rsidRPr="003D4ED9" w:rsidRDefault="00F62EF7" w:rsidP="00F62EF7">
      <w:pPr>
        <w:pStyle w:val="ConsPlusNormal"/>
        <w:jc w:val="center"/>
        <w:outlineLvl w:val="0"/>
        <w:rPr>
          <w:b/>
          <w:bCs/>
          <w:sz w:val="24"/>
          <w:szCs w:val="24"/>
        </w:rPr>
      </w:pPr>
      <w:r w:rsidRPr="003D4ED9">
        <w:rPr>
          <w:b/>
          <w:bCs/>
          <w:sz w:val="24"/>
          <w:szCs w:val="24"/>
        </w:rPr>
        <w:t>ПРАВИТЕЛЬСТВО РОССИЙСКОЙ ФЕДЕРАЦИИ</w:t>
      </w:r>
    </w:p>
    <w:p w:rsidR="00F62EF7" w:rsidRPr="003D4ED9" w:rsidRDefault="00F62EF7" w:rsidP="00F62EF7">
      <w:pPr>
        <w:pStyle w:val="ConsPlusNormal"/>
        <w:jc w:val="center"/>
        <w:rPr>
          <w:b/>
          <w:bCs/>
          <w:sz w:val="24"/>
          <w:szCs w:val="24"/>
        </w:rPr>
      </w:pPr>
    </w:p>
    <w:p w:rsidR="00F62EF7" w:rsidRPr="003D4ED9" w:rsidRDefault="00F62EF7" w:rsidP="00F62EF7">
      <w:pPr>
        <w:pStyle w:val="ConsPlusNormal"/>
        <w:jc w:val="center"/>
        <w:rPr>
          <w:b/>
          <w:bCs/>
          <w:sz w:val="24"/>
          <w:szCs w:val="24"/>
        </w:rPr>
      </w:pPr>
      <w:r w:rsidRPr="003D4ED9">
        <w:rPr>
          <w:b/>
          <w:bCs/>
          <w:sz w:val="24"/>
          <w:szCs w:val="24"/>
        </w:rPr>
        <w:t>ПОСТАНОВЛЕНИЕ</w:t>
      </w:r>
    </w:p>
    <w:p w:rsidR="00F62EF7" w:rsidRPr="003D4ED9" w:rsidRDefault="00F62EF7" w:rsidP="00F62EF7">
      <w:pPr>
        <w:pStyle w:val="ConsPlusNormal"/>
        <w:jc w:val="center"/>
        <w:rPr>
          <w:b/>
          <w:bCs/>
          <w:sz w:val="24"/>
          <w:szCs w:val="24"/>
        </w:rPr>
      </w:pPr>
      <w:r w:rsidRPr="003D4ED9">
        <w:rPr>
          <w:b/>
          <w:bCs/>
          <w:sz w:val="24"/>
          <w:szCs w:val="24"/>
        </w:rPr>
        <w:t>от 6 мая 2011 г. N 354</w:t>
      </w:r>
    </w:p>
    <w:p w:rsidR="00F62EF7" w:rsidRPr="003D4ED9" w:rsidRDefault="00F62EF7" w:rsidP="00F62EF7">
      <w:pPr>
        <w:pStyle w:val="ConsPlusNormal"/>
        <w:jc w:val="center"/>
        <w:rPr>
          <w:b/>
          <w:bCs/>
          <w:sz w:val="24"/>
          <w:szCs w:val="24"/>
        </w:rPr>
      </w:pPr>
    </w:p>
    <w:p w:rsidR="00F62EF7" w:rsidRPr="003D4ED9" w:rsidRDefault="00F62EF7" w:rsidP="00F62EF7">
      <w:pPr>
        <w:pStyle w:val="ConsPlusNormal"/>
        <w:jc w:val="center"/>
        <w:rPr>
          <w:b/>
          <w:bCs/>
          <w:sz w:val="24"/>
          <w:szCs w:val="24"/>
        </w:rPr>
      </w:pPr>
      <w:r w:rsidRPr="003D4ED9">
        <w:rPr>
          <w:b/>
          <w:bCs/>
          <w:sz w:val="24"/>
          <w:szCs w:val="24"/>
        </w:rPr>
        <w:t>О ПРЕДОСТАВЛЕНИИ КОММУНАЛЬНЫХ УСЛУГ</w:t>
      </w:r>
    </w:p>
    <w:p w:rsidR="00F62EF7" w:rsidRPr="003D4ED9" w:rsidRDefault="00F62EF7" w:rsidP="00F62EF7">
      <w:pPr>
        <w:pStyle w:val="ConsPlusNormal"/>
        <w:jc w:val="center"/>
        <w:rPr>
          <w:b/>
          <w:bCs/>
          <w:sz w:val="24"/>
          <w:szCs w:val="24"/>
        </w:rPr>
      </w:pPr>
      <w:r w:rsidRPr="003D4ED9">
        <w:rPr>
          <w:b/>
          <w:bCs/>
          <w:sz w:val="24"/>
          <w:szCs w:val="24"/>
        </w:rPr>
        <w:t xml:space="preserve">СОБСТВЕННИКАМ И ПОЛЬЗОВАТЕЛЯМ ПОМЕЩЕНИЙ </w:t>
      </w:r>
      <w:proofErr w:type="gramStart"/>
      <w:r w:rsidRPr="003D4ED9">
        <w:rPr>
          <w:b/>
          <w:bCs/>
          <w:sz w:val="24"/>
          <w:szCs w:val="24"/>
        </w:rPr>
        <w:t>В</w:t>
      </w:r>
      <w:proofErr w:type="gramEnd"/>
      <w:r w:rsidRPr="003D4ED9">
        <w:rPr>
          <w:b/>
          <w:bCs/>
          <w:sz w:val="24"/>
          <w:szCs w:val="24"/>
        </w:rPr>
        <w:t xml:space="preserve"> МНОГОКВАРТИРНЫХ</w:t>
      </w:r>
    </w:p>
    <w:p w:rsidR="00F62EF7" w:rsidRPr="003D4ED9" w:rsidRDefault="00F62EF7" w:rsidP="00F62EF7">
      <w:pPr>
        <w:pStyle w:val="ConsPlusNormal"/>
        <w:jc w:val="center"/>
        <w:rPr>
          <w:b/>
          <w:bCs/>
          <w:sz w:val="24"/>
          <w:szCs w:val="24"/>
        </w:rPr>
      </w:pPr>
      <w:proofErr w:type="gramStart"/>
      <w:r w:rsidRPr="003D4ED9">
        <w:rPr>
          <w:b/>
          <w:bCs/>
          <w:sz w:val="24"/>
          <w:szCs w:val="24"/>
        </w:rPr>
        <w:t>ДОМАХ</w:t>
      </w:r>
      <w:proofErr w:type="gramEnd"/>
      <w:r w:rsidRPr="003D4ED9">
        <w:rPr>
          <w:b/>
          <w:bCs/>
          <w:sz w:val="24"/>
          <w:szCs w:val="24"/>
        </w:rPr>
        <w:t xml:space="preserve"> И ЖИЛЫХ ДОМОВ</w:t>
      </w:r>
    </w:p>
    <w:p w:rsidR="00F62EF7" w:rsidRDefault="00F62EF7" w:rsidP="00F62EF7">
      <w:pPr>
        <w:pStyle w:val="ConsPlusNormal"/>
        <w:ind w:firstLine="540"/>
        <w:jc w:val="both"/>
        <w:rPr>
          <w:sz w:val="24"/>
          <w:szCs w:val="24"/>
        </w:rPr>
      </w:pPr>
    </w:p>
    <w:p w:rsidR="00F62EF7" w:rsidRDefault="00F62EF7" w:rsidP="00F62EF7">
      <w:pPr>
        <w:pStyle w:val="ConsPlusNormal"/>
        <w:ind w:firstLine="540"/>
        <w:jc w:val="both"/>
        <w:rPr>
          <w:sz w:val="24"/>
          <w:szCs w:val="24"/>
        </w:rPr>
      </w:pPr>
    </w:p>
    <w:p w:rsidR="00F62EF7" w:rsidRPr="003D4ED9" w:rsidRDefault="00F62EF7" w:rsidP="00F62EF7">
      <w:pPr>
        <w:pStyle w:val="ConsPlusNormal"/>
        <w:ind w:firstLine="540"/>
        <w:jc w:val="both"/>
        <w:rPr>
          <w:sz w:val="24"/>
          <w:szCs w:val="24"/>
        </w:rPr>
      </w:pPr>
      <w:r w:rsidRPr="003D4ED9">
        <w:rPr>
          <w:sz w:val="24"/>
          <w:szCs w:val="24"/>
        </w:rPr>
        <w:t xml:space="preserve">59. </w:t>
      </w:r>
      <w:proofErr w:type="gramStart"/>
      <w:r w:rsidRPr="003D4ED9">
        <w:rPr>
          <w:sz w:val="24"/>
          <w:szCs w:val="24"/>
        </w:rPr>
        <w:t xml:space="preserve">Плата за коммунальную услугу, предоставленную потребителю в жилом или нежилом помещении за расчетный период, </w:t>
      </w:r>
      <w:r w:rsidRPr="003D4ED9">
        <w:rPr>
          <w:b/>
          <w:sz w:val="24"/>
          <w:szCs w:val="24"/>
        </w:rPr>
        <w:t>определяется исходя из рассчитанного среднемесячного объема потребления коммунального ресурса потребителем, определенного по показаниям индивидуального или общего (квартирного) прибора учета за период не менее 6 месяцев</w:t>
      </w:r>
      <w:r w:rsidRPr="003D4ED9">
        <w:rPr>
          <w:sz w:val="24"/>
          <w:szCs w:val="24"/>
        </w:rPr>
        <w:t xml:space="preserve"> (для отопления - исходя из среднемесячного за отопительный период объема потребления), а если период работы прибора учета составил меньше 6 месяцев, - то</w:t>
      </w:r>
      <w:proofErr w:type="gramEnd"/>
      <w:r w:rsidRPr="003D4ED9">
        <w:rPr>
          <w:sz w:val="24"/>
          <w:szCs w:val="24"/>
        </w:rPr>
        <w:t xml:space="preserve"> за фактический период работы прибора учета, но не менее 3 месяцев (для отопления - не менее 3 месяцев отопительного периода) в следующих случаях и за указанные расчетные периоды:</w:t>
      </w:r>
    </w:p>
    <w:p w:rsidR="00F62EF7" w:rsidRPr="003D4ED9" w:rsidRDefault="00F62EF7" w:rsidP="00F62EF7">
      <w:pPr>
        <w:pStyle w:val="ConsPlusNormal"/>
        <w:jc w:val="both"/>
        <w:rPr>
          <w:sz w:val="24"/>
          <w:szCs w:val="24"/>
        </w:rPr>
      </w:pPr>
      <w:r w:rsidRPr="003D4ED9">
        <w:rPr>
          <w:sz w:val="24"/>
          <w:szCs w:val="24"/>
        </w:rPr>
        <w:t>(в ред. Постановления Правительства РФ от 16.04.2013 N 344)</w:t>
      </w:r>
    </w:p>
    <w:p w:rsidR="00F62EF7" w:rsidRPr="003D4ED9" w:rsidRDefault="00F62EF7" w:rsidP="00F62EF7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3D4ED9">
        <w:rPr>
          <w:b/>
          <w:sz w:val="24"/>
          <w:szCs w:val="24"/>
        </w:rPr>
        <w:t>а) в случае выхода из строя</w:t>
      </w:r>
      <w:r w:rsidRPr="003D4ED9">
        <w:rPr>
          <w:sz w:val="24"/>
          <w:szCs w:val="24"/>
        </w:rPr>
        <w:t xml:space="preserve"> или утраты ранее введенного в эксплуатацию индивидуального, общего (квартирного), комнатного прибора учета либо истечения срока его эксплуатации, определяемого периодом времени до очередной поверки, - начиная с даты, когда наступили указанные события, а если дату установить невозможно, - то начиная с расчетного периода, в котором наступили указанные события, до даты, когда был возобновлен учет коммунального ресурса путем</w:t>
      </w:r>
      <w:proofErr w:type="gramEnd"/>
      <w:r w:rsidRPr="003D4ED9">
        <w:rPr>
          <w:sz w:val="24"/>
          <w:szCs w:val="24"/>
        </w:rPr>
        <w:t xml:space="preserve"> </w:t>
      </w:r>
      <w:proofErr w:type="gramStart"/>
      <w:r w:rsidRPr="003D4ED9">
        <w:rPr>
          <w:sz w:val="24"/>
          <w:szCs w:val="24"/>
        </w:rPr>
        <w:t>введения в эксплуатацию соответствующего установленным требованиям индивидуального, общего (квартирного), комнатного прибора учета, но не более 3 расчетных периодов подряд для жилого помещения и не более 2 расчетных периодов подряд для нежилого помещения;</w:t>
      </w:r>
      <w:proofErr w:type="gramEnd"/>
    </w:p>
    <w:p w:rsidR="00F62EF7" w:rsidRPr="003D4ED9" w:rsidRDefault="00F62EF7" w:rsidP="00F62EF7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3D4ED9">
        <w:rPr>
          <w:b/>
          <w:sz w:val="24"/>
          <w:szCs w:val="24"/>
        </w:rPr>
        <w:t>б) в случае непредставления потребителем показаний</w:t>
      </w:r>
      <w:r w:rsidRPr="003D4ED9">
        <w:rPr>
          <w:sz w:val="24"/>
          <w:szCs w:val="24"/>
        </w:rPr>
        <w:t xml:space="preserve"> индивидуального, общего (квартирного), комнатного прибора учета за расчетный период в сроки, установленные настоящими Правилами, или договором, содержащим положения о предоставлении коммунальных услуг, или решением общего собрания собственников помещений в многоквартирном доме, - начиная с расчетного периода, за который потребителем не представлены показания прибора учета до расчетного периода (включительно), за который потребитель представил исполнителю показания прибора</w:t>
      </w:r>
      <w:proofErr w:type="gramEnd"/>
      <w:r w:rsidRPr="003D4ED9">
        <w:rPr>
          <w:sz w:val="24"/>
          <w:szCs w:val="24"/>
        </w:rPr>
        <w:t xml:space="preserve"> учета, но не более 6 расчетных периодов подряд;</w:t>
      </w:r>
    </w:p>
    <w:p w:rsidR="00F62EF7" w:rsidRPr="003D4ED9" w:rsidRDefault="00F62EF7" w:rsidP="00F62EF7">
      <w:pPr>
        <w:pStyle w:val="ConsPlusNormal"/>
        <w:jc w:val="both"/>
        <w:rPr>
          <w:sz w:val="24"/>
          <w:szCs w:val="24"/>
        </w:rPr>
      </w:pPr>
      <w:r w:rsidRPr="003D4ED9">
        <w:rPr>
          <w:sz w:val="24"/>
          <w:szCs w:val="24"/>
        </w:rPr>
        <w:t>(</w:t>
      </w:r>
      <w:proofErr w:type="spellStart"/>
      <w:r w:rsidRPr="003D4ED9">
        <w:rPr>
          <w:sz w:val="24"/>
          <w:szCs w:val="24"/>
        </w:rPr>
        <w:t>пп</w:t>
      </w:r>
      <w:proofErr w:type="spellEnd"/>
      <w:r w:rsidRPr="003D4ED9">
        <w:rPr>
          <w:sz w:val="24"/>
          <w:szCs w:val="24"/>
        </w:rPr>
        <w:t>. "б" в ред. Постановления Правительства РФ от 16.04.2013 N 344)</w:t>
      </w:r>
    </w:p>
    <w:p w:rsidR="00F62EF7" w:rsidRDefault="00F62EF7" w:rsidP="00F62EF7">
      <w:pPr>
        <w:pStyle w:val="ConsPlusNormal"/>
        <w:ind w:firstLine="540"/>
        <w:jc w:val="both"/>
        <w:rPr>
          <w:sz w:val="24"/>
          <w:szCs w:val="24"/>
        </w:rPr>
      </w:pPr>
      <w:r w:rsidRPr="003D4ED9">
        <w:rPr>
          <w:sz w:val="24"/>
          <w:szCs w:val="24"/>
        </w:rPr>
        <w:t xml:space="preserve">в) в случае, указанном в </w:t>
      </w:r>
      <w:hyperlink w:anchor="Par572" w:tooltip="Ссылка на текущий документ" w:history="1">
        <w:r w:rsidRPr="003D4ED9">
          <w:rPr>
            <w:color w:val="0000FF"/>
            <w:sz w:val="24"/>
            <w:szCs w:val="24"/>
          </w:rPr>
          <w:t>подпункте "д" пункта 85</w:t>
        </w:r>
      </w:hyperlink>
      <w:r w:rsidRPr="003D4ED9">
        <w:rPr>
          <w:sz w:val="24"/>
          <w:szCs w:val="24"/>
        </w:rPr>
        <w:t xml:space="preserve"> настоящих Правил - </w:t>
      </w:r>
      <w:r w:rsidRPr="003D4ED9">
        <w:rPr>
          <w:b/>
          <w:sz w:val="24"/>
          <w:szCs w:val="24"/>
        </w:rPr>
        <w:t xml:space="preserve">начиная с даты, когда исполнителем был составлен акт об отказе в допуске к прибору учета </w:t>
      </w:r>
      <w:r w:rsidRPr="003D4ED9">
        <w:rPr>
          <w:sz w:val="24"/>
          <w:szCs w:val="24"/>
        </w:rPr>
        <w:t xml:space="preserve">(распределителям) до даты проведения проверки в соответствии с </w:t>
      </w:r>
      <w:hyperlink w:anchor="Par573" w:tooltip="Ссылка на текущий документ" w:history="1">
        <w:r w:rsidRPr="003D4ED9">
          <w:rPr>
            <w:color w:val="0000FF"/>
            <w:sz w:val="24"/>
            <w:szCs w:val="24"/>
          </w:rPr>
          <w:t>подпунктом "е" пункта 85</w:t>
        </w:r>
      </w:hyperlink>
      <w:r w:rsidRPr="003D4ED9">
        <w:rPr>
          <w:sz w:val="24"/>
          <w:szCs w:val="24"/>
        </w:rPr>
        <w:t xml:space="preserve"> настоящих Правил, но не более 3 расчетных периодов подряд.</w:t>
      </w:r>
    </w:p>
    <w:p w:rsidR="006731BB" w:rsidRPr="003D4ED9" w:rsidRDefault="006731BB" w:rsidP="00F62EF7">
      <w:pPr>
        <w:pStyle w:val="ConsPlusNormal"/>
        <w:ind w:firstLine="540"/>
        <w:jc w:val="both"/>
        <w:rPr>
          <w:sz w:val="24"/>
          <w:szCs w:val="24"/>
        </w:rPr>
      </w:pPr>
    </w:p>
    <w:p w:rsidR="00F62EF7" w:rsidRPr="006731BB" w:rsidRDefault="00F62EF7" w:rsidP="00F62EF7">
      <w:pPr>
        <w:pStyle w:val="ConsPlusNormal"/>
        <w:ind w:firstLine="540"/>
        <w:jc w:val="both"/>
        <w:rPr>
          <w:b/>
          <w:sz w:val="24"/>
          <w:szCs w:val="24"/>
        </w:rPr>
      </w:pPr>
      <w:r w:rsidRPr="006731BB">
        <w:rPr>
          <w:b/>
          <w:sz w:val="24"/>
          <w:szCs w:val="24"/>
        </w:rPr>
        <w:t xml:space="preserve">59(1). </w:t>
      </w:r>
      <w:proofErr w:type="gramStart"/>
      <w:r w:rsidRPr="006731BB">
        <w:rPr>
          <w:b/>
          <w:sz w:val="24"/>
          <w:szCs w:val="24"/>
        </w:rPr>
        <w:t>Плата за коммунальную услугу, предоставленную на общедомовые нужды</w:t>
      </w:r>
      <w:r w:rsidRPr="003D4ED9">
        <w:rPr>
          <w:sz w:val="24"/>
          <w:szCs w:val="24"/>
        </w:rPr>
        <w:t xml:space="preserve"> за расчетный период, с учетом положений </w:t>
      </w:r>
      <w:hyperlink w:anchor="Par366" w:tooltip="Ссылка на текущий документ" w:history="1">
        <w:r w:rsidRPr="003D4ED9">
          <w:rPr>
            <w:color w:val="0000FF"/>
            <w:sz w:val="24"/>
            <w:szCs w:val="24"/>
          </w:rPr>
          <w:t>пункта 44</w:t>
        </w:r>
      </w:hyperlink>
      <w:r w:rsidRPr="003D4ED9">
        <w:rPr>
          <w:sz w:val="24"/>
          <w:szCs w:val="24"/>
        </w:rPr>
        <w:t xml:space="preserve"> настоящих Правил, определяется </w:t>
      </w:r>
      <w:r w:rsidRPr="006731BB">
        <w:rPr>
          <w:b/>
          <w:sz w:val="24"/>
          <w:szCs w:val="24"/>
        </w:rPr>
        <w:t>исходя из рассчитанного среднемесячного объема потребления коммунального ресурса, определенного по показаниям коллективного (общедомового) прибора учета за период не менее 6 месяцев</w:t>
      </w:r>
      <w:r w:rsidRPr="003D4ED9">
        <w:rPr>
          <w:sz w:val="24"/>
          <w:szCs w:val="24"/>
        </w:rPr>
        <w:t xml:space="preserve"> (для отопления - исходя из среднемесячного за отопительный период объема потребления), а если период работы прибора учета составил меньше 6 месяцев</w:t>
      </w:r>
      <w:proofErr w:type="gramEnd"/>
      <w:r w:rsidRPr="003D4ED9">
        <w:rPr>
          <w:sz w:val="24"/>
          <w:szCs w:val="24"/>
        </w:rPr>
        <w:t xml:space="preserve">, - </w:t>
      </w:r>
      <w:proofErr w:type="gramStart"/>
      <w:r w:rsidRPr="003D4ED9">
        <w:rPr>
          <w:sz w:val="24"/>
          <w:szCs w:val="24"/>
        </w:rPr>
        <w:t xml:space="preserve">то за фактический период работы прибора учета, но не менее 3 месяцев (для отопления - не менее 3 месяцев отопительного периода) - начиная с даты, когда вышел из строя или был утрачен ранее введенный в эксплуатацию коллективный (общедомовой) прибор учета либо истек срок его эксплуатации, а </w:t>
      </w:r>
      <w:r w:rsidRPr="006731BB">
        <w:rPr>
          <w:b/>
          <w:sz w:val="24"/>
          <w:szCs w:val="24"/>
        </w:rPr>
        <w:t xml:space="preserve">если дату установить невозможно, </w:t>
      </w:r>
      <w:r w:rsidRPr="003D4ED9">
        <w:rPr>
          <w:sz w:val="24"/>
          <w:szCs w:val="24"/>
        </w:rPr>
        <w:t>- то начиная с расчетного периода, в котором наступили указанные события, до даты</w:t>
      </w:r>
      <w:proofErr w:type="gramEnd"/>
      <w:r w:rsidRPr="003D4ED9">
        <w:rPr>
          <w:sz w:val="24"/>
          <w:szCs w:val="24"/>
        </w:rPr>
        <w:t xml:space="preserve">, когда был возобновлен учет </w:t>
      </w:r>
      <w:r w:rsidRPr="003D4ED9">
        <w:rPr>
          <w:sz w:val="24"/>
          <w:szCs w:val="24"/>
        </w:rPr>
        <w:lastRenderedPageBreak/>
        <w:t xml:space="preserve">коммунального ресурса путем введения в эксплуатацию соответствующего установленным требованиям коллективного (общедомового) прибора учета, но </w:t>
      </w:r>
      <w:r w:rsidRPr="006731BB">
        <w:rPr>
          <w:b/>
          <w:sz w:val="24"/>
          <w:szCs w:val="24"/>
        </w:rPr>
        <w:t>не более 3 расчетных периодов подряд.</w:t>
      </w:r>
    </w:p>
    <w:p w:rsidR="00F62EF7" w:rsidRPr="003D4ED9" w:rsidRDefault="00F62EF7" w:rsidP="00F62EF7">
      <w:pPr>
        <w:pStyle w:val="ConsPlusNormal"/>
        <w:jc w:val="both"/>
        <w:rPr>
          <w:sz w:val="24"/>
          <w:szCs w:val="24"/>
        </w:rPr>
      </w:pPr>
      <w:r w:rsidRPr="003D4ED9">
        <w:rPr>
          <w:sz w:val="24"/>
          <w:szCs w:val="24"/>
        </w:rPr>
        <w:t xml:space="preserve">(п. 59(1) </w:t>
      </w:r>
      <w:proofErr w:type="gramStart"/>
      <w:r w:rsidRPr="003D4ED9">
        <w:rPr>
          <w:sz w:val="24"/>
          <w:szCs w:val="24"/>
        </w:rPr>
        <w:t>введен</w:t>
      </w:r>
      <w:proofErr w:type="gramEnd"/>
      <w:r w:rsidRPr="003D4ED9">
        <w:rPr>
          <w:sz w:val="24"/>
          <w:szCs w:val="24"/>
        </w:rPr>
        <w:t xml:space="preserve"> Постановлением Правительства РФ от 16.04.2013 N 344)</w:t>
      </w:r>
    </w:p>
    <w:p w:rsidR="00F62EF7" w:rsidRPr="003D4ED9" w:rsidRDefault="00F62EF7" w:rsidP="00F62EF7">
      <w:pPr>
        <w:pStyle w:val="ConsPlusNormal"/>
        <w:pBdr>
          <w:bottom w:val="single" w:sz="6" w:space="0" w:color="auto"/>
        </w:pBdr>
        <w:rPr>
          <w:sz w:val="24"/>
          <w:szCs w:val="24"/>
        </w:rPr>
      </w:pPr>
    </w:p>
    <w:p w:rsidR="00F62EF7" w:rsidRPr="003D4ED9" w:rsidRDefault="00F62EF7" w:rsidP="00F62EF7">
      <w:pPr>
        <w:pStyle w:val="ConsPlusNormal"/>
        <w:ind w:firstLine="540"/>
        <w:jc w:val="both"/>
        <w:rPr>
          <w:sz w:val="24"/>
          <w:szCs w:val="24"/>
        </w:rPr>
      </w:pPr>
      <w:proofErr w:type="spellStart"/>
      <w:r w:rsidRPr="003D4ED9">
        <w:rPr>
          <w:sz w:val="24"/>
          <w:szCs w:val="24"/>
        </w:rPr>
        <w:t>КонсультантПлюс</w:t>
      </w:r>
      <w:proofErr w:type="spellEnd"/>
      <w:r w:rsidRPr="003D4ED9">
        <w:rPr>
          <w:sz w:val="24"/>
          <w:szCs w:val="24"/>
        </w:rPr>
        <w:t>: примечание.</w:t>
      </w:r>
    </w:p>
    <w:p w:rsidR="00F62EF7" w:rsidRPr="003D4ED9" w:rsidRDefault="00F62EF7" w:rsidP="00F62EF7">
      <w:pPr>
        <w:pStyle w:val="ConsPlusNormal"/>
        <w:ind w:firstLine="540"/>
        <w:jc w:val="both"/>
        <w:rPr>
          <w:sz w:val="24"/>
          <w:szCs w:val="24"/>
        </w:rPr>
      </w:pPr>
      <w:r w:rsidRPr="003D4ED9">
        <w:rPr>
          <w:sz w:val="24"/>
          <w:szCs w:val="24"/>
        </w:rPr>
        <w:t>В соответствии с Постановлением Правительства РФ от 16.04.2013 N 344 с 1 января 2015 года пункт 60 будет изложен в новой редакции и Правила будут дополнены пунктами 60.1 и 60.2.</w:t>
      </w:r>
    </w:p>
    <w:p w:rsidR="00F62EF7" w:rsidRPr="003D4ED9" w:rsidRDefault="00F62EF7" w:rsidP="00F62EF7">
      <w:pPr>
        <w:pStyle w:val="ConsPlusNormal"/>
        <w:pBdr>
          <w:bottom w:val="single" w:sz="6" w:space="0" w:color="auto"/>
        </w:pBdr>
        <w:rPr>
          <w:sz w:val="24"/>
          <w:szCs w:val="24"/>
        </w:rPr>
      </w:pPr>
    </w:p>
    <w:p w:rsidR="00F62EF7" w:rsidRPr="003D4ED9" w:rsidRDefault="00F62EF7" w:rsidP="00F62EF7">
      <w:pPr>
        <w:pStyle w:val="ConsPlusNormal"/>
        <w:ind w:firstLine="540"/>
        <w:jc w:val="both"/>
        <w:rPr>
          <w:sz w:val="24"/>
          <w:szCs w:val="24"/>
        </w:rPr>
      </w:pPr>
      <w:r w:rsidRPr="006731BB">
        <w:rPr>
          <w:b/>
          <w:sz w:val="24"/>
          <w:szCs w:val="24"/>
        </w:rPr>
        <w:t>60. По истечении</w:t>
      </w:r>
      <w:r w:rsidRPr="003D4ED9">
        <w:rPr>
          <w:sz w:val="24"/>
          <w:szCs w:val="24"/>
        </w:rPr>
        <w:t xml:space="preserve"> указанного в </w:t>
      </w:r>
      <w:hyperlink w:anchor="Par416" w:tooltip="Ссылка на текущий документ" w:history="1">
        <w:r w:rsidRPr="003D4ED9">
          <w:rPr>
            <w:color w:val="0000FF"/>
            <w:sz w:val="24"/>
            <w:szCs w:val="24"/>
          </w:rPr>
          <w:t>пункте 59</w:t>
        </w:r>
      </w:hyperlink>
      <w:r w:rsidRPr="003D4ED9">
        <w:rPr>
          <w:sz w:val="24"/>
          <w:szCs w:val="24"/>
        </w:rPr>
        <w:t xml:space="preserve"> настоящих Правил </w:t>
      </w:r>
      <w:r w:rsidRPr="006731BB">
        <w:rPr>
          <w:b/>
          <w:sz w:val="24"/>
          <w:szCs w:val="24"/>
        </w:rPr>
        <w:t>предельного количества расчетных периодов,</w:t>
      </w:r>
      <w:r w:rsidRPr="003D4ED9">
        <w:rPr>
          <w:sz w:val="24"/>
          <w:szCs w:val="24"/>
        </w:rPr>
        <w:t xml:space="preserve"> за которые плата за коммунальную услугу определяется по данным, предусмотренным указанным </w:t>
      </w:r>
      <w:hyperlink w:anchor="Par416" w:tooltip="Ссылка на текущий документ" w:history="1">
        <w:r w:rsidRPr="003D4ED9">
          <w:rPr>
            <w:color w:val="0000FF"/>
            <w:sz w:val="24"/>
            <w:szCs w:val="24"/>
          </w:rPr>
          <w:t>пунктом</w:t>
        </w:r>
      </w:hyperlink>
      <w:r w:rsidRPr="003D4ED9">
        <w:rPr>
          <w:sz w:val="24"/>
          <w:szCs w:val="24"/>
        </w:rPr>
        <w:t xml:space="preserve">, </w:t>
      </w:r>
      <w:r w:rsidRPr="000C7E4B">
        <w:rPr>
          <w:b/>
          <w:sz w:val="24"/>
          <w:szCs w:val="24"/>
        </w:rPr>
        <w:t>плата</w:t>
      </w:r>
      <w:r w:rsidRPr="003D4ED9">
        <w:rPr>
          <w:sz w:val="24"/>
          <w:szCs w:val="24"/>
        </w:rPr>
        <w:t xml:space="preserve"> за коммунальную услугу рассчитывается в соответствии с </w:t>
      </w:r>
      <w:hyperlink w:anchor="Par350" w:tooltip="Ссылка на текущий документ" w:history="1">
        <w:r w:rsidRPr="003D4ED9">
          <w:rPr>
            <w:color w:val="0000FF"/>
            <w:sz w:val="24"/>
            <w:szCs w:val="24"/>
          </w:rPr>
          <w:t>пунктом 42</w:t>
        </w:r>
      </w:hyperlink>
      <w:r w:rsidRPr="003D4ED9">
        <w:rPr>
          <w:sz w:val="24"/>
          <w:szCs w:val="24"/>
        </w:rPr>
        <w:t xml:space="preserve"> настоящих Правил </w:t>
      </w:r>
      <w:r w:rsidRPr="000C7E4B">
        <w:rPr>
          <w:b/>
          <w:sz w:val="24"/>
          <w:szCs w:val="24"/>
        </w:rPr>
        <w:t xml:space="preserve">исходя из нормативов </w:t>
      </w:r>
      <w:r w:rsidRPr="003D4ED9">
        <w:rPr>
          <w:sz w:val="24"/>
          <w:szCs w:val="24"/>
        </w:rPr>
        <w:t>потребления коммунальных услуг.</w:t>
      </w:r>
    </w:p>
    <w:p w:rsidR="00F62EF7" w:rsidRDefault="00F62EF7" w:rsidP="00F62EF7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3D4ED9">
        <w:rPr>
          <w:sz w:val="24"/>
          <w:szCs w:val="24"/>
        </w:rPr>
        <w:t xml:space="preserve">Плата за коммунальную услугу, предоставленную </w:t>
      </w:r>
      <w:r w:rsidRPr="000C7E4B">
        <w:rPr>
          <w:b/>
          <w:sz w:val="24"/>
          <w:szCs w:val="24"/>
        </w:rPr>
        <w:t>на общедомовые нуж</w:t>
      </w:r>
      <w:r w:rsidRPr="003D4ED9">
        <w:rPr>
          <w:sz w:val="24"/>
          <w:szCs w:val="24"/>
        </w:rPr>
        <w:t>ды за расчетный период, определяется исходя из рассчитанного среднемесячного объема потребления коммунального ресурса, определенного по показаниям общедомового (коллективного) прибора учета за период не менее 1 года (для отопления - исходя из среднемесячного за отопительный период объема потребления), а если период работы прибора учета составил меньше 1 года, - то за фактический период работы прибора учета</w:t>
      </w:r>
      <w:proofErr w:type="gramEnd"/>
      <w:r w:rsidRPr="003D4ED9">
        <w:rPr>
          <w:sz w:val="24"/>
          <w:szCs w:val="24"/>
        </w:rPr>
        <w:t xml:space="preserve">, </w:t>
      </w:r>
      <w:proofErr w:type="gramStart"/>
      <w:r w:rsidRPr="003D4ED9">
        <w:rPr>
          <w:sz w:val="24"/>
          <w:szCs w:val="24"/>
        </w:rPr>
        <w:t>но не менее 3 месяцев (для отопления - не менее 3 месяцев отопительного периода) - начиная с даты, когда вышел из строя или был утрачен ранее введенный в эксплуатацию общедомовой (коллективный) прибор учета коммунального ресурса либо истек срок его эксплуатации, а если дату установить невозможно, - то начиная с расчетного периода, в котором наступили указанные события, до даты, когда был возобновлен учет коммунального</w:t>
      </w:r>
      <w:proofErr w:type="gramEnd"/>
      <w:r w:rsidRPr="003D4ED9">
        <w:rPr>
          <w:sz w:val="24"/>
          <w:szCs w:val="24"/>
        </w:rPr>
        <w:t xml:space="preserve"> ресурса путем введения в эксплуатацию соответствующего установленным требованиям общедомового (коллективного) прибора учета, но не более 3 расчетных периодов подряд.</w:t>
      </w:r>
    </w:p>
    <w:p w:rsidR="000C7E4B" w:rsidRPr="003D4ED9" w:rsidRDefault="000C7E4B" w:rsidP="00F62EF7">
      <w:pPr>
        <w:pStyle w:val="ConsPlusNormal"/>
        <w:ind w:firstLine="540"/>
        <w:jc w:val="both"/>
        <w:rPr>
          <w:sz w:val="24"/>
          <w:szCs w:val="24"/>
        </w:rPr>
      </w:pPr>
    </w:p>
    <w:p w:rsidR="00F62EF7" w:rsidRPr="003D4ED9" w:rsidRDefault="00F62EF7" w:rsidP="00F62EF7">
      <w:pPr>
        <w:pStyle w:val="ConsPlusNormal"/>
        <w:ind w:firstLine="540"/>
        <w:jc w:val="both"/>
        <w:rPr>
          <w:sz w:val="24"/>
          <w:szCs w:val="24"/>
        </w:rPr>
      </w:pPr>
      <w:r w:rsidRPr="003D4ED9">
        <w:rPr>
          <w:sz w:val="24"/>
          <w:szCs w:val="24"/>
        </w:rPr>
        <w:t xml:space="preserve">61. </w:t>
      </w:r>
      <w:proofErr w:type="gramStart"/>
      <w:r w:rsidRPr="003D4ED9">
        <w:rPr>
          <w:sz w:val="24"/>
          <w:szCs w:val="24"/>
        </w:rPr>
        <w:t xml:space="preserve">Если в ходе проводимой исполнителем проверки достоверности предоставленных потребителем сведений о показаниях индивидуальных, общих (квартирных), комнатных приборов учета и (или) проверки их состояния исполнителем будет установлено, что прибор учета находится в исправном состоянии, в том числе </w:t>
      </w:r>
      <w:r w:rsidRPr="000C7E4B">
        <w:rPr>
          <w:b/>
          <w:sz w:val="24"/>
          <w:szCs w:val="24"/>
        </w:rPr>
        <w:t>пломбы на нем не повреждены</w:t>
      </w:r>
      <w:r w:rsidRPr="003D4ED9">
        <w:rPr>
          <w:sz w:val="24"/>
          <w:szCs w:val="24"/>
        </w:rPr>
        <w:t xml:space="preserve">, но имеются </w:t>
      </w:r>
      <w:r w:rsidRPr="000C7E4B">
        <w:rPr>
          <w:b/>
          <w:sz w:val="24"/>
          <w:szCs w:val="24"/>
        </w:rPr>
        <w:t xml:space="preserve">расхождения между показаниям проверяемого прибора учета (распределителей) и объемом </w:t>
      </w:r>
      <w:r w:rsidRPr="003D4ED9">
        <w:rPr>
          <w:sz w:val="24"/>
          <w:szCs w:val="24"/>
        </w:rPr>
        <w:t xml:space="preserve">коммунального ресурса, </w:t>
      </w:r>
      <w:r w:rsidRPr="000C7E4B">
        <w:rPr>
          <w:b/>
          <w:sz w:val="24"/>
          <w:szCs w:val="24"/>
        </w:rPr>
        <w:t xml:space="preserve">который был предъявлен </w:t>
      </w:r>
      <w:r w:rsidRPr="003D4ED9">
        <w:rPr>
          <w:sz w:val="24"/>
          <w:szCs w:val="24"/>
        </w:rPr>
        <w:t>потребителем исполнителю и</w:t>
      </w:r>
      <w:proofErr w:type="gramEnd"/>
      <w:r w:rsidRPr="003D4ED9">
        <w:rPr>
          <w:sz w:val="24"/>
          <w:szCs w:val="24"/>
        </w:rPr>
        <w:t xml:space="preserve"> </w:t>
      </w:r>
      <w:proofErr w:type="gramStart"/>
      <w:r w:rsidRPr="003D4ED9">
        <w:rPr>
          <w:sz w:val="24"/>
          <w:szCs w:val="24"/>
        </w:rPr>
        <w:t xml:space="preserve">использован исполнителем при расчете размера платы за коммунальную услугу за предшествующий проверке расчетный период, то </w:t>
      </w:r>
      <w:r w:rsidRPr="000C7E4B">
        <w:rPr>
          <w:b/>
          <w:sz w:val="24"/>
          <w:szCs w:val="24"/>
        </w:rPr>
        <w:t>исполнитель обязан произвести перерасчет размера платы</w:t>
      </w:r>
      <w:r w:rsidRPr="003D4ED9">
        <w:rPr>
          <w:sz w:val="24"/>
          <w:szCs w:val="24"/>
        </w:rPr>
        <w:t xml:space="preserve"> за коммунальную услугу и направить потребителю в сроки, установленные для оплаты коммунальных услуг за расчетный период, в котором исполнителем была проведена проверка, требование о внесении </w:t>
      </w:r>
      <w:proofErr w:type="spellStart"/>
      <w:r w:rsidRPr="003D4ED9">
        <w:rPr>
          <w:sz w:val="24"/>
          <w:szCs w:val="24"/>
        </w:rPr>
        <w:t>доначисленной</w:t>
      </w:r>
      <w:proofErr w:type="spellEnd"/>
      <w:r w:rsidRPr="003D4ED9">
        <w:rPr>
          <w:sz w:val="24"/>
          <w:szCs w:val="24"/>
        </w:rPr>
        <w:t xml:space="preserve"> платы за предоставленные потребителю коммунальные услуги либо уведомление о размере платы за коммунальные</w:t>
      </w:r>
      <w:proofErr w:type="gramEnd"/>
      <w:r w:rsidRPr="003D4ED9">
        <w:rPr>
          <w:sz w:val="24"/>
          <w:szCs w:val="24"/>
        </w:rPr>
        <w:t xml:space="preserve"> услуги, излишне начисленной потребителю. Излишне уплаченные потребителем суммы подлежат зачету при оплате будущих расчетных периодов.</w:t>
      </w:r>
    </w:p>
    <w:p w:rsidR="00F62EF7" w:rsidRPr="003D4ED9" w:rsidRDefault="00F62EF7" w:rsidP="00F62EF7">
      <w:pPr>
        <w:pStyle w:val="ConsPlusNormal"/>
        <w:ind w:firstLine="540"/>
        <w:jc w:val="both"/>
        <w:rPr>
          <w:b/>
          <w:sz w:val="24"/>
          <w:szCs w:val="24"/>
        </w:rPr>
      </w:pPr>
      <w:r w:rsidRPr="003D4ED9">
        <w:rPr>
          <w:b/>
          <w:sz w:val="24"/>
          <w:szCs w:val="24"/>
        </w:rPr>
        <w:t>Перерасчет размера платы должен быть произведен исходя из снятых исполнителем в ходе проверки показаний проверяемого прибора учета.</w:t>
      </w:r>
    </w:p>
    <w:p w:rsidR="00F62EF7" w:rsidRDefault="00F62EF7" w:rsidP="00F62EF7">
      <w:pPr>
        <w:pStyle w:val="ConsPlusNormal"/>
        <w:ind w:firstLine="540"/>
        <w:jc w:val="both"/>
        <w:rPr>
          <w:sz w:val="24"/>
          <w:szCs w:val="24"/>
        </w:rPr>
      </w:pPr>
      <w:r w:rsidRPr="003D4ED9">
        <w:rPr>
          <w:sz w:val="24"/>
          <w:szCs w:val="24"/>
        </w:rPr>
        <w:t>При этом, если потребителем не будет доказано иное, объем (количество) коммунального ресурса в размере выявленной разницы в показаниях считается потребленным потребителем в течение того расчетного периода, в котором исполнителем была проведена проверка.</w:t>
      </w:r>
    </w:p>
    <w:p w:rsidR="000C7E4B" w:rsidRPr="003D4ED9" w:rsidRDefault="000C7E4B" w:rsidP="00F62EF7">
      <w:pPr>
        <w:pStyle w:val="ConsPlusNormal"/>
        <w:ind w:firstLine="540"/>
        <w:jc w:val="both"/>
        <w:rPr>
          <w:sz w:val="24"/>
          <w:szCs w:val="24"/>
        </w:rPr>
      </w:pPr>
      <w:bookmarkStart w:id="0" w:name="_GoBack"/>
      <w:bookmarkEnd w:id="0"/>
    </w:p>
    <w:p w:rsidR="00F62EF7" w:rsidRPr="003D4ED9" w:rsidRDefault="00F62EF7" w:rsidP="00F62EF7">
      <w:pPr>
        <w:pStyle w:val="ConsPlusNormal"/>
        <w:ind w:firstLine="540"/>
        <w:jc w:val="both"/>
        <w:rPr>
          <w:sz w:val="24"/>
          <w:szCs w:val="24"/>
        </w:rPr>
      </w:pPr>
      <w:r w:rsidRPr="003D4ED9">
        <w:rPr>
          <w:b/>
          <w:sz w:val="24"/>
          <w:szCs w:val="24"/>
        </w:rPr>
        <w:t>62. При обнаружении осуществленного с нарушением установленного порядка подключения</w:t>
      </w:r>
      <w:r w:rsidRPr="003D4ED9">
        <w:rPr>
          <w:sz w:val="24"/>
          <w:szCs w:val="24"/>
        </w:rPr>
        <w:t xml:space="preserve"> (далее - несанкционированное подключение) внутриквартирного оборудования потребителя к внутридомовым инженерным системам исполнитель обязан </w:t>
      </w:r>
      <w:r w:rsidRPr="003D4ED9">
        <w:rPr>
          <w:sz w:val="24"/>
          <w:szCs w:val="24"/>
        </w:rPr>
        <w:lastRenderedPageBreak/>
        <w:t>незамедлительно устранить (демонтировать) такое несанкционированное подключение и произвести доначисление платы за коммунальную услугу для потребителя, в интересах которого совершено такое подключение, за потребленные без надлежащего учета коммунальные услуги.</w:t>
      </w:r>
    </w:p>
    <w:p w:rsidR="00F62EF7" w:rsidRPr="003D4ED9" w:rsidRDefault="00F62EF7" w:rsidP="00F62EF7">
      <w:pPr>
        <w:pStyle w:val="ConsPlusNormal"/>
        <w:ind w:firstLine="540"/>
        <w:jc w:val="both"/>
        <w:rPr>
          <w:sz w:val="24"/>
          <w:szCs w:val="24"/>
        </w:rPr>
      </w:pPr>
      <w:r w:rsidRPr="003D4ED9">
        <w:rPr>
          <w:sz w:val="24"/>
          <w:szCs w:val="24"/>
        </w:rPr>
        <w:t xml:space="preserve">Доначисление размера платы в этом случае должно быть произведено исходя из объемов коммунального ресурса, рассчитанных как произведение мощности </w:t>
      </w:r>
      <w:proofErr w:type="spellStart"/>
      <w:r w:rsidRPr="003D4ED9">
        <w:rPr>
          <w:sz w:val="24"/>
          <w:szCs w:val="24"/>
        </w:rPr>
        <w:t>несанкционированно</w:t>
      </w:r>
      <w:proofErr w:type="spellEnd"/>
      <w:r w:rsidRPr="003D4ED9">
        <w:rPr>
          <w:sz w:val="24"/>
          <w:szCs w:val="24"/>
        </w:rPr>
        <w:t xml:space="preserve"> подключенного оборудования (для водоснабжения и водоотведения - по пропускной способности трубы) и его круглосуточной </w:t>
      </w:r>
      <w:proofErr w:type="gramStart"/>
      <w:r w:rsidRPr="003D4ED9">
        <w:rPr>
          <w:sz w:val="24"/>
          <w:szCs w:val="24"/>
        </w:rPr>
        <w:t>работы</w:t>
      </w:r>
      <w:proofErr w:type="gramEnd"/>
      <w:r w:rsidRPr="003D4ED9">
        <w:rPr>
          <w:sz w:val="24"/>
          <w:szCs w:val="24"/>
        </w:rPr>
        <w:t xml:space="preserve"> за период начиная с даты осуществления такого подключения, указанной в акте о выявлении несанкционированного подключения, составленном исполнителем с привлечением соответствующей </w:t>
      </w:r>
      <w:proofErr w:type="spellStart"/>
      <w:r w:rsidRPr="003D4ED9">
        <w:rPr>
          <w:sz w:val="24"/>
          <w:szCs w:val="24"/>
        </w:rPr>
        <w:t>ресурсоснабжающей</w:t>
      </w:r>
      <w:proofErr w:type="spellEnd"/>
      <w:r w:rsidRPr="003D4ED9">
        <w:rPr>
          <w:sz w:val="24"/>
          <w:szCs w:val="24"/>
        </w:rPr>
        <w:t xml:space="preserve"> организации, до даты устранения исполнителем такого несанкционированного подключения.</w:t>
      </w:r>
    </w:p>
    <w:p w:rsidR="00F62EF7" w:rsidRPr="003D4ED9" w:rsidRDefault="00F62EF7" w:rsidP="00F62EF7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3D4ED9">
        <w:rPr>
          <w:sz w:val="24"/>
          <w:szCs w:val="24"/>
        </w:rPr>
        <w:t>В случае если несанкционированное подключение потребителя к внутридомовым инженерным системам повлекло возникновение убытков у другого потребителя (потребителей), в том числе в виде увеличения начисленной ему (им) исполнителем и уплаченной им (ими) платы за коммунальную услугу, то такой потребитель (потребители) вправе требовать в установленном гражданским законодательством Российской Федерации порядке возмещения причиненных ему (им) убытков с лица, которое неосновательно обогатилось за счет</w:t>
      </w:r>
      <w:proofErr w:type="gramEnd"/>
      <w:r w:rsidRPr="003D4ED9">
        <w:rPr>
          <w:sz w:val="24"/>
          <w:szCs w:val="24"/>
        </w:rPr>
        <w:t xml:space="preserve"> такого потребителя (потребителей).</w:t>
      </w:r>
    </w:p>
    <w:p w:rsidR="00F62EF7" w:rsidRPr="003D4ED9" w:rsidRDefault="00F62EF7" w:rsidP="00F62EF7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3D4ED9">
        <w:rPr>
          <w:sz w:val="24"/>
          <w:szCs w:val="24"/>
        </w:rPr>
        <w:t>При обнаружении исполнителем факта несанкционированного вмешательства в работу индивидуального, общего (квартирного), комнатного прибора учета, расположенного в жилом или нежилом помещении потребителя, повлекшего искажение показаний такого прибора учета, исполнитель обязан прекратить использование показаний такого прибора учета при расчетах за коммунальную услугу и произвести перерасчет размера платы за коммунальную услугу для потребителя исходя из объемов коммунального ресурса, рассчитанных как произведение мощности имеющегося</w:t>
      </w:r>
      <w:proofErr w:type="gramEnd"/>
      <w:r w:rsidRPr="003D4ED9">
        <w:rPr>
          <w:sz w:val="24"/>
          <w:szCs w:val="24"/>
        </w:rPr>
        <w:t xml:space="preserve"> </w:t>
      </w:r>
      <w:proofErr w:type="spellStart"/>
      <w:r w:rsidRPr="003D4ED9">
        <w:rPr>
          <w:sz w:val="24"/>
          <w:szCs w:val="24"/>
        </w:rPr>
        <w:t>ресурсопотребляющего</w:t>
      </w:r>
      <w:proofErr w:type="spellEnd"/>
      <w:r w:rsidRPr="003D4ED9">
        <w:rPr>
          <w:sz w:val="24"/>
          <w:szCs w:val="24"/>
        </w:rPr>
        <w:t xml:space="preserve"> оборудования (для водоснабжения и водоотведения - по пропускной способности трубы) и его круглосуточной </w:t>
      </w:r>
      <w:proofErr w:type="gramStart"/>
      <w:r w:rsidRPr="003D4ED9">
        <w:rPr>
          <w:sz w:val="24"/>
          <w:szCs w:val="24"/>
        </w:rPr>
        <w:t>работы</w:t>
      </w:r>
      <w:proofErr w:type="gramEnd"/>
      <w:r w:rsidRPr="003D4ED9">
        <w:rPr>
          <w:sz w:val="24"/>
          <w:szCs w:val="24"/>
        </w:rPr>
        <w:t xml:space="preserve"> за период начиная с даты несанкционированного вмешательства в работу прибора учета, указанной в акте проверки состояния прибора учета, составленном исполнителем с привлечением соответствующей </w:t>
      </w:r>
      <w:proofErr w:type="spellStart"/>
      <w:r w:rsidRPr="003D4ED9">
        <w:rPr>
          <w:sz w:val="24"/>
          <w:szCs w:val="24"/>
        </w:rPr>
        <w:t>ресурсоснабжающей</w:t>
      </w:r>
      <w:proofErr w:type="spellEnd"/>
      <w:r w:rsidRPr="003D4ED9">
        <w:rPr>
          <w:sz w:val="24"/>
          <w:szCs w:val="24"/>
        </w:rPr>
        <w:t xml:space="preserve"> организации, до даты устранения такого вмешательства.</w:t>
      </w:r>
    </w:p>
    <w:p w:rsidR="00F62EF7" w:rsidRPr="003D4ED9" w:rsidRDefault="00F62EF7" w:rsidP="00F62EF7">
      <w:pPr>
        <w:pStyle w:val="ConsPlusNormal"/>
        <w:ind w:firstLine="540"/>
        <w:jc w:val="both"/>
        <w:rPr>
          <w:sz w:val="24"/>
          <w:szCs w:val="24"/>
        </w:rPr>
      </w:pPr>
      <w:r w:rsidRPr="003D4ED9">
        <w:rPr>
          <w:sz w:val="24"/>
          <w:szCs w:val="24"/>
        </w:rPr>
        <w:t xml:space="preserve">Если дату осуществления несанкционированного подключения или вмешательства в работу прибора учета установить невозможно, то доначисление должно </w:t>
      </w:r>
      <w:proofErr w:type="gramStart"/>
      <w:r w:rsidRPr="003D4ED9">
        <w:rPr>
          <w:sz w:val="24"/>
          <w:szCs w:val="24"/>
        </w:rPr>
        <w:t>быть</w:t>
      </w:r>
      <w:proofErr w:type="gramEnd"/>
      <w:r w:rsidRPr="003D4ED9">
        <w:rPr>
          <w:sz w:val="24"/>
          <w:szCs w:val="24"/>
        </w:rPr>
        <w:t xml:space="preserve"> произведено начиная с даты проведения исполнителем предыдущей проверки, но не более чем за 6 месяцев, предшествующих месяцу, в котором выявлено несанкционированное подключение или вмешательство в работу прибора учета.</w:t>
      </w:r>
    </w:p>
    <w:p w:rsidR="00F62EF7" w:rsidRPr="003D4ED9" w:rsidRDefault="00F62EF7" w:rsidP="00F62EF7">
      <w:pPr>
        <w:rPr>
          <w:rFonts w:ascii="Arial" w:hAnsi="Arial" w:cs="Arial"/>
          <w:sz w:val="24"/>
          <w:szCs w:val="24"/>
        </w:rPr>
      </w:pPr>
    </w:p>
    <w:p w:rsidR="000027E8" w:rsidRDefault="000027E8"/>
    <w:sectPr w:rsidR="000027E8" w:rsidSect="00F62EF7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EF7"/>
    <w:rsid w:val="000027E8"/>
    <w:rsid w:val="000C7E4B"/>
    <w:rsid w:val="006731BB"/>
    <w:rsid w:val="00F62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E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2E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E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2E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1504</Words>
  <Characters>8578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О.Е.</dc:creator>
  <cp:keywords/>
  <dc:description/>
  <cp:lastModifiedBy>Фролова О.Е.</cp:lastModifiedBy>
  <cp:revision>2</cp:revision>
  <dcterms:created xsi:type="dcterms:W3CDTF">2014-01-14T13:29:00Z</dcterms:created>
  <dcterms:modified xsi:type="dcterms:W3CDTF">2014-01-14T13:29:00Z</dcterms:modified>
</cp:coreProperties>
</file>